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73" w:rsidRDefault="007D3673" w:rsidP="007D3673">
      <w:pPr>
        <w:pStyle w:val="Default"/>
      </w:pPr>
    </w:p>
    <w:p w:rsidR="007D3673" w:rsidRDefault="007D3673" w:rsidP="007D36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DICHIARAZIONE SOSTITUTIVA DI ATTO DI NOTORIETA’</w:t>
      </w:r>
    </w:p>
    <w:p w:rsidR="007D3673" w:rsidRDefault="007D3673" w:rsidP="007D36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 da compilarsi solo da parte dei venditori non professionisti / hobbisti</w:t>
      </w:r>
      <w:r>
        <w:rPr>
          <w:sz w:val="20"/>
          <w:szCs w:val="20"/>
        </w:rPr>
        <w:t>/creatori di opere del proprio ingegno</w:t>
      </w:r>
      <w:r>
        <w:rPr>
          <w:sz w:val="20"/>
          <w:szCs w:val="20"/>
        </w:rPr>
        <w:t>)</w:t>
      </w:r>
    </w:p>
    <w:p w:rsidR="007D3673" w:rsidRDefault="007D3673" w:rsidP="007D3673">
      <w:pPr>
        <w:pStyle w:val="Default"/>
        <w:jc w:val="both"/>
        <w:rPr>
          <w:sz w:val="20"/>
          <w:szCs w:val="20"/>
        </w:rPr>
      </w:pPr>
    </w:p>
    <w:p w:rsidR="007D3673" w:rsidRDefault="007D3673" w:rsidP="007D3673">
      <w:pPr>
        <w:pStyle w:val="Default"/>
        <w:jc w:val="both"/>
        <w:rPr>
          <w:sz w:val="20"/>
          <w:szCs w:val="20"/>
        </w:rPr>
      </w:pPr>
    </w:p>
    <w:p w:rsidR="007D3673" w:rsidRDefault="007D3673" w:rsidP="007D36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sottoscritto/a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nato/a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.… (………</w:t>
      </w:r>
      <w:r>
        <w:rPr>
          <w:rFonts w:ascii="Times New Roman" w:hAnsi="Times New Roman" w:cs="Times New Roman"/>
          <w:sz w:val="20"/>
          <w:szCs w:val="20"/>
        </w:rPr>
        <w:t>.) il………………residente a</w:t>
      </w:r>
      <w:r>
        <w:rPr>
          <w:rFonts w:ascii="Times New Roman" w:hAnsi="Times New Roman" w:cs="Times New Roman"/>
          <w:sz w:val="20"/>
          <w:szCs w:val="20"/>
        </w:rPr>
        <w:t>………………………………… in Via/Corso 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673" w:rsidRDefault="007D3673" w:rsidP="007D36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Codice fiscale …………………………………………………………… Tel. . …………….…………..……………… </w:t>
      </w:r>
    </w:p>
    <w:p w:rsidR="007D3673" w:rsidRDefault="007D3673" w:rsidP="007D36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consapevole di quanto previsto dall’art. 19, comma 6, della legge 07/08/90, n. 241 e dall’art. 76 del D.P.R. 28/12/2000,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n. 445, sulla responsabilità penale e la decadenza dai benefici conseguenti cui si va incontro in caso di dichiarazioni non corrispondenti al vero, ai sensi e per gli effetti di cui agli artt. 46 e 47 del predetto D.P.R. 445/00 e </w:t>
      </w:r>
      <w:proofErr w:type="spellStart"/>
      <w:r>
        <w:rPr>
          <w:rFonts w:ascii="Times New Roman" w:hAnsi="Times New Roman" w:cs="Times New Roman"/>
          <w:sz w:val="20"/>
          <w:szCs w:val="20"/>
        </w:rPr>
        <w:t>succ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sz w:val="20"/>
          <w:szCs w:val="20"/>
        </w:rPr>
        <w:t>. ed int</w:t>
      </w:r>
      <w:r>
        <w:rPr>
          <w:rFonts w:ascii="Times New Roman" w:hAnsi="Times New Roman" w:cs="Times New Roman"/>
          <w:sz w:val="20"/>
          <w:szCs w:val="20"/>
        </w:rPr>
        <w:t>egrazioni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D3673" w:rsidRDefault="007D3673" w:rsidP="007D36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3673" w:rsidRDefault="007D3673" w:rsidP="007D36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057BA4" w:rsidRDefault="00057BA4" w:rsidP="007D367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D3673" w:rsidRDefault="007D3673" w:rsidP="007D3673">
      <w:pPr>
        <w:pStyle w:val="Default"/>
        <w:spacing w:after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Di essere in possesso dei requisiti morali previsti dall’art. 5 commi 2 e 4 del Decreto Legislativo n. 114/98 e dall’art. 71 commi 1,2,4 e 5 del Decreto Legislativo 26/03/2010 n.59; </w:t>
      </w:r>
    </w:p>
    <w:p w:rsidR="007D3673" w:rsidRDefault="007D3673" w:rsidP="007D3673">
      <w:pPr>
        <w:pStyle w:val="Default"/>
        <w:spacing w:after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Che nei propri confronti non sussistono cause di divieto, di decadenza o di sospensione di cui alla Legge 31/03/1965 e successive modifiche ed integrazioni (antimafia); </w:t>
      </w:r>
    </w:p>
    <w:p w:rsidR="007D3673" w:rsidRDefault="007D3673" w:rsidP="007D36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Che la propria famiglia è composta come segue : </w:t>
      </w:r>
    </w:p>
    <w:p w:rsidR="007D3673" w:rsidRDefault="007D3673" w:rsidP="007D36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984"/>
        <w:gridCol w:w="2835"/>
      </w:tblGrid>
      <w:tr w:rsidR="007D3673" w:rsidTr="007D3673">
        <w:trPr>
          <w:trHeight w:val="71"/>
        </w:trPr>
        <w:tc>
          <w:tcPr>
            <w:tcW w:w="2518" w:type="dxa"/>
          </w:tcPr>
          <w:p w:rsidR="007D3673" w:rsidRDefault="007D3673" w:rsidP="007D36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NOMINATIVO</w:t>
            </w:r>
          </w:p>
        </w:tc>
        <w:tc>
          <w:tcPr>
            <w:tcW w:w="2410" w:type="dxa"/>
          </w:tcPr>
          <w:p w:rsidR="007D3673" w:rsidRDefault="007D3673" w:rsidP="007D36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LUOGO DI NASCITA</w:t>
            </w:r>
          </w:p>
        </w:tc>
        <w:tc>
          <w:tcPr>
            <w:tcW w:w="1984" w:type="dxa"/>
          </w:tcPr>
          <w:p w:rsidR="007D3673" w:rsidRDefault="007D3673" w:rsidP="007D36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DI NASCITA</w:t>
            </w:r>
          </w:p>
        </w:tc>
        <w:tc>
          <w:tcPr>
            <w:tcW w:w="2835" w:type="dxa"/>
          </w:tcPr>
          <w:p w:rsidR="007D3673" w:rsidRDefault="007D3673" w:rsidP="007D3673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GRADO DI PARENTELA</w:t>
            </w:r>
          </w:p>
        </w:tc>
      </w:tr>
      <w:tr w:rsidR="007D3673" w:rsidTr="007D3673">
        <w:tc>
          <w:tcPr>
            <w:tcW w:w="2518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410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1984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835" w:type="dxa"/>
          </w:tcPr>
          <w:p w:rsidR="007D3673" w:rsidRDefault="007D3673" w:rsidP="007D3673">
            <w:pPr>
              <w:jc w:val="both"/>
            </w:pPr>
          </w:p>
        </w:tc>
      </w:tr>
      <w:tr w:rsidR="007D3673" w:rsidTr="007D3673">
        <w:tc>
          <w:tcPr>
            <w:tcW w:w="2518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410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1984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835" w:type="dxa"/>
          </w:tcPr>
          <w:p w:rsidR="007D3673" w:rsidRDefault="007D3673" w:rsidP="007D3673">
            <w:pPr>
              <w:jc w:val="both"/>
            </w:pPr>
          </w:p>
        </w:tc>
      </w:tr>
      <w:tr w:rsidR="007D3673" w:rsidTr="007D3673">
        <w:tc>
          <w:tcPr>
            <w:tcW w:w="2518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410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1984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835" w:type="dxa"/>
          </w:tcPr>
          <w:p w:rsidR="007D3673" w:rsidRDefault="007D3673" w:rsidP="007D3673">
            <w:pPr>
              <w:jc w:val="both"/>
            </w:pPr>
          </w:p>
        </w:tc>
      </w:tr>
      <w:tr w:rsidR="007D3673" w:rsidTr="007D3673">
        <w:tc>
          <w:tcPr>
            <w:tcW w:w="2518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410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1984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835" w:type="dxa"/>
          </w:tcPr>
          <w:p w:rsidR="007D3673" w:rsidRDefault="007D3673" w:rsidP="007D3673">
            <w:pPr>
              <w:jc w:val="both"/>
            </w:pPr>
          </w:p>
        </w:tc>
      </w:tr>
      <w:tr w:rsidR="007D3673" w:rsidTr="007D3673">
        <w:tc>
          <w:tcPr>
            <w:tcW w:w="2518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410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1984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835" w:type="dxa"/>
          </w:tcPr>
          <w:p w:rsidR="007D3673" w:rsidRDefault="007D3673" w:rsidP="007D3673">
            <w:pPr>
              <w:jc w:val="both"/>
            </w:pPr>
          </w:p>
        </w:tc>
      </w:tr>
      <w:tr w:rsidR="007D3673" w:rsidTr="007D3673">
        <w:tc>
          <w:tcPr>
            <w:tcW w:w="2518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410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1984" w:type="dxa"/>
          </w:tcPr>
          <w:p w:rsidR="007D3673" w:rsidRDefault="007D3673" w:rsidP="007D3673">
            <w:pPr>
              <w:jc w:val="both"/>
            </w:pPr>
          </w:p>
        </w:tc>
        <w:tc>
          <w:tcPr>
            <w:tcW w:w="2835" w:type="dxa"/>
          </w:tcPr>
          <w:p w:rsidR="007D3673" w:rsidRDefault="007D3673" w:rsidP="007D3673">
            <w:pPr>
              <w:jc w:val="both"/>
            </w:pPr>
          </w:p>
        </w:tc>
      </w:tr>
    </w:tbl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6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673" w:rsidRPr="007D3673" w:rsidRDefault="007D3673" w:rsidP="007D3673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>4. Di essere a conoscenza che nei mercatini tematici dell’antiquariato dell’usato o dell’antiquariato minore non potranno essere esposti oggetti di nuova produzione, né oggetti non consoni allo spirito della manifestazione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e, di esporre esclusivamente opere prodotte dal proprio ingegno che non risulta essere 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>comunque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attività professionale 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5. Che gli oggetti esposti messi in vendita saranno i seguenti :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>6. Di aver partecipato nel corso dell’anno 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…..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>… alle seguenti Mostre – Fiere - Mercato –</w:t>
      </w:r>
      <w:r>
        <w:rPr>
          <w:rFonts w:ascii="Times New Roman" w:hAnsi="Times New Roman" w:cs="Times New Roman"/>
          <w:color w:val="000000"/>
          <w:sz w:val="20"/>
          <w:szCs w:val="20"/>
        </w:rPr>
        <w:t>nella Regione LAZIO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D3673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(INDICARE LUOGO E DATA DELLA MANIFESTAZIONE)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…………………………………………………………………………………………………………………………..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7. Che l’esercizio dell’attività di vendita :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Pr="00057BA4" w:rsidRDefault="00057BA4" w:rsidP="00057B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057BA4">
        <w:rPr>
          <w:rFonts w:ascii="Times New Roman" w:hAnsi="Times New Roman" w:cs="Times New Roman"/>
          <w:color w:val="000000"/>
          <w:sz w:val="20"/>
          <w:szCs w:val="20"/>
        </w:rPr>
        <w:t>Verrà svolto in qualità di venditore non professionale in quanto vende beni in modo spo</w:t>
      </w:r>
      <w:r w:rsidRPr="00057BA4">
        <w:rPr>
          <w:rFonts w:ascii="Times New Roman" w:hAnsi="Times New Roman" w:cs="Times New Roman"/>
          <w:color w:val="000000"/>
          <w:sz w:val="20"/>
          <w:szCs w:val="20"/>
        </w:rPr>
        <w:t>radico ed occasionale,</w:t>
      </w:r>
      <w:r w:rsidR="007D3673" w:rsidRPr="00057BA4">
        <w:rPr>
          <w:rFonts w:ascii="Times New Roman" w:hAnsi="Times New Roman" w:cs="Times New Roman"/>
          <w:color w:val="000000"/>
          <w:sz w:val="20"/>
          <w:szCs w:val="20"/>
        </w:rPr>
        <w:t xml:space="preserve"> e che tale vendita sarà svolta nel rispetto delle norme fiscali, tributarie, previdenziali, assistenziali, amministrative ed ad eventuali ulteriori norme che l’Amministrazione Comunale intenda adottare ; </w:t>
      </w:r>
    </w:p>
    <w:p w:rsidR="007D3673" w:rsidRDefault="00057BA4" w:rsidP="00057B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057BA4">
        <w:rPr>
          <w:rFonts w:ascii="Times New Roman" w:hAnsi="Times New Roman" w:cs="Times New Roman"/>
          <w:color w:val="000000"/>
          <w:sz w:val="20"/>
          <w:szCs w:val="20"/>
        </w:rPr>
        <w:t xml:space="preserve">Verrà svolto ai sensi dell’art. 4 comma 2 lettera h) del Decreto Legislativo 31/03/1998 n. 114 e </w:t>
      </w:r>
      <w:proofErr w:type="spellStart"/>
      <w:r w:rsidR="007D3673" w:rsidRPr="00057BA4">
        <w:rPr>
          <w:rFonts w:ascii="Times New Roman" w:hAnsi="Times New Roman" w:cs="Times New Roman"/>
          <w:color w:val="000000"/>
          <w:sz w:val="20"/>
          <w:szCs w:val="20"/>
        </w:rPr>
        <w:t>s.m.i.</w:t>
      </w:r>
      <w:proofErr w:type="spellEnd"/>
      <w:r w:rsidR="007D3673" w:rsidRPr="00057BA4">
        <w:rPr>
          <w:rFonts w:ascii="Times New Roman" w:hAnsi="Times New Roman" w:cs="Times New Roman"/>
          <w:color w:val="000000"/>
          <w:sz w:val="20"/>
          <w:szCs w:val="20"/>
        </w:rPr>
        <w:t xml:space="preserve"> che dispone che non necessita di autorizzazione né licenza per la vendita colui il quale venda od esponga per la vendita le proprie opere d’arte, nonché quelle dell’ingegno a carattere creativo, comprese le proprie pubblicazioni di natura scientifica od informativa, realizzate anche mediante supporto magnetico e che tale vendita sarà svolta nel rispetto delle norme fiscali, tributarie, previdenziali, assistenziali, amministrative ed ad eventuali ulteriori norme che l’Amministrazione Comunale intenda adottare ;</w:t>
      </w:r>
    </w:p>
    <w:p w:rsidR="00057BA4" w:rsidRPr="00057BA4" w:rsidRDefault="00057BA4" w:rsidP="00057B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Default="007D3673" w:rsidP="0005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36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DICHIARA ALTRESI’</w:t>
      </w:r>
    </w:p>
    <w:p w:rsidR="00057BA4" w:rsidRPr="007D3673" w:rsidRDefault="00057BA4" w:rsidP="00057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Al fine della propria partecipazione alla Manifestazione – Fiera-Mostra-Mercato denominata : ……………………..……. 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195644" w:rsidRDefault="0019564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Pagina n° 2</w:t>
      </w:r>
      <w:bookmarkStart w:id="0" w:name="_GoBack"/>
      <w:bookmarkEnd w:id="0"/>
    </w:p>
    <w:p w:rsidR="00195644" w:rsidRDefault="0019564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che si terrà in Via/Piazza/Corso …………..…………….……….. del Comune di 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>Cerveteri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 in data ……………… 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>o di altri comuni che ammettono la vendita nei propri mercatini con i criteri sopra indicati in data………………………..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57BA4"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 w:rsidR="00057B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Di essere </w:t>
      </w:r>
      <w:r w:rsidRPr="007D3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un venditore non professionale 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>in quanto vende beni i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>n modo sporadico ed occasionale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b) </w:t>
      </w:r>
      <w:r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Di essere </w:t>
      </w:r>
      <w:r w:rsidR="007D3673" w:rsidRPr="007D3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hobbista/artista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>in quanto crea da sé opere del proprio ingegno a carattere creativo esclusivamente non a livello professionale, ma solo in forma occasionale ed espone e mette in vendita nello specifico le proprie opere di pittura/manifattura/scrittura in genere su materiale vario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>(tela,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>vetro,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>stoffa,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>legno,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>pietra,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>metalli,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ceramica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ecc.) e quindi </w:t>
      </w:r>
      <w:r w:rsidR="007D3673" w:rsidRPr="007D3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NON necessita dell’Autorizzazione Temporanea Comunale. </w:t>
      </w:r>
    </w:p>
    <w:p w:rsidR="00057BA4" w:rsidRP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AI FINI FISCALI :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Dichiara che l’attività svolta a titolo principale è la seguente : ……………………………………………………..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Di non svolgere alcuna attività, essendo nella condizione non professionale di : </w:t>
      </w:r>
    </w:p>
    <w:p w:rsidR="00057BA4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P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CASALINGA ; </w:t>
      </w:r>
    </w:p>
    <w:p w:rsidR="007D3673" w:rsidRP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PENSIONATO ; </w:t>
      </w:r>
    </w:p>
    <w:p w:rsidR="007D3673" w:rsidRP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DISOCCUPATO ; </w:t>
      </w:r>
    </w:p>
    <w:p w:rsid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57BA4">
        <w:rPr>
          <w:rFonts w:ascii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altro </w:t>
      </w:r>
      <w:r w:rsidR="007D3673"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…………………………………………………………….. ; </w:t>
      </w:r>
    </w:p>
    <w:p w:rsidR="00057BA4" w:rsidRP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Pr="007D3673" w:rsidRDefault="007D3673" w:rsidP="007D3673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a) </w:t>
      </w:r>
      <w:r w:rsidRPr="007D36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(DISOCCUPATO) </w:t>
      </w: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– Dichiara che l’attività di vendita a titolo occasionale e,</w:t>
      </w:r>
      <w:r w:rsidR="00057BA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>quindi, non professionale,</w:t>
      </w:r>
      <w:r w:rsidR="00057BA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non si rinviene un reddito annuo eccedente quello che consente il mantenimento dello stato di disoccupazione previsto dalla normativa vigente. </w:t>
      </w:r>
    </w:p>
    <w:p w:rsidR="007D3673" w:rsidRPr="007D3673" w:rsidRDefault="007D3673" w:rsidP="007D3673">
      <w:p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b) </w:t>
      </w:r>
      <w:r w:rsidRPr="007D36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(CASALINGA) </w:t>
      </w: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– Dichiara che l’attività di vendita non è svolta in modo prevalente ma in maniera occasionale e non ricorrente, senza periodicità cadenzata </w:t>
      </w:r>
      <w:proofErr w:type="spellStart"/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>nonchè</w:t>
      </w:r>
      <w:proofErr w:type="spellEnd"/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di essere in regola con i versamenti obbligatori previsti dalla Legge 493/1999 sull’Assicurazione Obbligatoria Contro Gli Infortuni Domestici dell’INAIL.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c) </w:t>
      </w:r>
      <w:r w:rsidRPr="007D367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(PENSIONATO) </w:t>
      </w:r>
      <w:r w:rsidRPr="007D367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– Dichiara che l’attività di vendita è svolta in maniera occasionale e non professionale e da essa non si rinviene un reddito annuo eccedente quello che consente il mantenimento dello stato di disoccupazione previsto dalla normativa vigente. </w:t>
      </w:r>
    </w:p>
    <w:p w:rsidR="007D3673" w:rsidRP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d) </w:t>
      </w:r>
      <w:r w:rsidRPr="00057BA4">
        <w:rPr>
          <w:rFonts w:ascii="Times New Roman" w:hAnsi="Times New Roman" w:cs="Times New Roman"/>
          <w:b/>
          <w:i/>
          <w:color w:val="000000"/>
          <w:sz w:val="20"/>
          <w:szCs w:val="20"/>
        </w:rPr>
        <w:t>( Altro)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…………………………………………………………………………………………………………………..</w:t>
      </w:r>
    </w:p>
    <w:p w:rsidR="00057BA4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Di essere a conoscenza che le autocertificazioni rese potranno essere trasmesse, a cura del Comune di 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>Cerveteri (</w:t>
      </w:r>
      <w:proofErr w:type="spellStart"/>
      <w:r w:rsidR="00057BA4">
        <w:rPr>
          <w:rFonts w:ascii="Times New Roman" w:hAnsi="Times New Roman" w:cs="Times New Roman"/>
          <w:color w:val="000000"/>
          <w:sz w:val="20"/>
          <w:szCs w:val="20"/>
        </w:rPr>
        <w:t>Rm</w:t>
      </w:r>
      <w:proofErr w:type="spellEnd"/>
      <w:r w:rsidR="00057BA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57BA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3673">
        <w:rPr>
          <w:rFonts w:ascii="Times New Roman" w:hAnsi="Times New Roman" w:cs="Times New Roman"/>
          <w:color w:val="000000"/>
          <w:sz w:val="20"/>
          <w:szCs w:val="20"/>
        </w:rPr>
        <w:t xml:space="preserve">agli Enti preposti, al fine di effettuare i controlli di regolarità, per quanto di competenza, anche al fine di verificare la reale occasionalità dell’attività ; </w:t>
      </w:r>
    </w:p>
    <w:p w:rsidR="00057BA4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3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Luogo e data </w:t>
      </w:r>
      <w:r w:rsidR="00057BA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7D367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FIRMA DEL DICHIARANTE </w:t>
      </w:r>
    </w:p>
    <w:p w:rsidR="007D3673" w:rsidRPr="007D3673" w:rsidRDefault="007D3673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D3673">
        <w:rPr>
          <w:rFonts w:ascii="Times New Roman" w:hAnsi="Times New Roman" w:cs="Times New Roman"/>
          <w:color w:val="000000"/>
          <w:sz w:val="16"/>
          <w:szCs w:val="16"/>
        </w:rPr>
        <w:t xml:space="preserve">(Leggibile) </w:t>
      </w:r>
    </w:p>
    <w:p w:rsid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7D3673" w:rsidRPr="007D3673">
        <w:rPr>
          <w:rFonts w:ascii="Times New Roman" w:hAnsi="Times New Roman" w:cs="Times New Roman"/>
          <w:color w:val="000000"/>
          <w:sz w:val="16"/>
          <w:szCs w:val="16"/>
        </w:rPr>
        <w:t xml:space="preserve">……… ………………………………………………………… </w:t>
      </w:r>
    </w:p>
    <w:p w:rsidR="00057BA4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7BA4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57BA4" w:rsidRPr="007D3673" w:rsidRDefault="00057BA4" w:rsidP="007D3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D3673" w:rsidRDefault="007D3673" w:rsidP="007D3673">
      <w:pPr>
        <w:jc w:val="both"/>
      </w:pPr>
      <w:r w:rsidRPr="007D3673">
        <w:rPr>
          <w:rFonts w:ascii="Times New Roman" w:hAnsi="Times New Roman" w:cs="Times New Roman"/>
          <w:b/>
          <w:bCs/>
          <w:color w:val="000000"/>
          <w:sz w:val="23"/>
          <w:szCs w:val="23"/>
        </w:rPr>
        <w:t>N.B. Allegare fotocopia di un documento di identità, in corso di validità, del sottoscrittore</w:t>
      </w:r>
    </w:p>
    <w:sectPr w:rsidR="007D36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2E0F"/>
    <w:multiLevelType w:val="hybridMultilevel"/>
    <w:tmpl w:val="E048B19C"/>
    <w:lvl w:ilvl="0" w:tplc="9418CE5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73"/>
    <w:rsid w:val="00057BA4"/>
    <w:rsid w:val="00195644"/>
    <w:rsid w:val="004E5F90"/>
    <w:rsid w:val="007D3673"/>
    <w:rsid w:val="00F3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3673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D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3673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D3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22C2-3DAF-4128-B6F8-33E8648B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2013-01-10T09:41:00Z</dcterms:created>
  <dcterms:modified xsi:type="dcterms:W3CDTF">2013-01-10T09:41:00Z</dcterms:modified>
</cp:coreProperties>
</file>